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C40061" w14:textId="39EDA7C1" w:rsidR="00A72736" w:rsidRPr="00E02008" w:rsidRDefault="00751657" w:rsidP="00C8699C">
      <w:pPr>
        <w:pStyle w:val="Nzev"/>
      </w:pPr>
      <w:r>
        <w:t xml:space="preserve">Přinášíme </w:t>
      </w:r>
      <w:r w:rsidR="00601CE5">
        <w:t>podrobnější</w:t>
      </w:r>
      <w:r>
        <w:t xml:space="preserve"> informace o pylu a aktivitě klíšťat</w:t>
      </w:r>
    </w:p>
    <w:p w14:paraId="334F494E" w14:textId="77777777" w:rsidR="00751657" w:rsidRDefault="00BB6218" w:rsidP="00751657">
      <w:r w:rsidRPr="00C8699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3FCDF3" wp14:editId="54CCBFD0">
                <wp:simplePos x="0" y="0"/>
                <wp:positionH relativeFrom="margin">
                  <wp:posOffset>-820420</wp:posOffset>
                </wp:positionH>
                <wp:positionV relativeFrom="margin">
                  <wp:posOffset>6734175</wp:posOffset>
                </wp:positionV>
                <wp:extent cx="7831455" cy="2411730"/>
                <wp:effectExtent l="0" t="0" r="0" b="0"/>
                <wp:wrapSquare wrapText="bothSides"/>
                <wp:docPr id="22" name="Obdélní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1455" cy="241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03BCEEE" id="Obdélník 22" o:spid="_x0000_s1026" style="position:absolute;margin-left:-64.6pt;margin-top:530.25pt;width:616.65pt;height:189.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j3ujwIAAGAFAAAOAAAAZHJzL2Uyb0RvYy54bWysVM1u2zAMvg/YOwi6r47dZO2COkXQosOA&#10;Yi3WDj0rslQbk0WNUuJkb7TDnqIvNkp23K4tdhiWgyP+fSQ/kTo53baGbRT6BmzJ84MJZ8pKqBp7&#10;X/KvtxfvjjnzQdhKGLCq5Dvl+eni7ZuTzs1VATWYSiEjEOvnnSt5HYKbZ5mXtWqFPwCnLBk1YCsC&#10;iXifVSg6Qm9NVkwm77MOsHIIUnlP2vPeyBcJX2slw5XWXgVmSk61hfTF9F3Fb7Y4EfN7FK5u5FCG&#10;+IcqWtFYSjpCnYsg2BqbF1BtIxE86HAgoc1A60aq1AN1k0+edXNTC6dSL0SOdyNN/v/Bys+ba2RN&#10;VfKi4MyKlu7oalU9/DT24dc3RkpiqHN+To437hoHydMxtrvV2MZ/aoRtE6u7kVW1DUyS8uj4MJ/O&#10;ZpxJshXTPD86TLxnj+EOffiooGXxUHKka0tsis2lD5SSXPcuMZuFi8aYdHXG/qEgx6jJYsV9jekU&#10;dkZFP2O/KE3dUlVFSpDmTJ0ZZBtBEyKkVDbkvakWlerVswn9IhEEP0YkKQFGZE0FjdgDQJzhl9g9&#10;zOAfQ1Ua0zF48rfC+uAxImUGG8bgtrGArwEY6mrI3PvvSeqpiSytoNrRLCD0S+KdvGjoOi6FD9cC&#10;aStof2jTwxV9tIGu5DCcOKsBf7ymj/40rGTlrKMtK7n/vhaoODOfLI3xh3w6jWuZhOnsqCABn1pW&#10;Ty123Z4BXVNOb4qT6Rj9g9kfNUJ7Rw/CMmYlk7CScpdcBtwLZ6HffnpSpFoukxutohPh0t44GcEj&#10;q3Hcbrd3At0wk4HG+TPsN1LMn41m7xsjLSzXAXST5vaR14FvWuM0OMOTE9+Jp3LyenwYF78BAAD/&#10;/wMAUEsDBBQABgAIAAAAIQAKdPV94gAAAA8BAAAPAAAAZHJzL2Rvd25yZXYueG1sTI/LTsMwEEX3&#10;SPyDNUjsWjshVCXEqQAJIdRFRYG9Y7tJRDyOYufRv2e6gt2M7tGdM8VucR2b7BBajxKStQBmUXvT&#10;Yi3h6/N1tQUWokKjOo9WwtkG2JXXV4XKjZ/xw07HWDMqwZArCU2Mfc550I11Kqx9b5Gykx+cirQO&#10;NTeDmqncdTwVYsOdapEuNKq3L43VP8fRSfj2p+fZ6Qrfp/OhHd/2g9bbvZS3N8vTI7Bol/gHw0Wf&#10;1KEkp8qPaALrJKyS9CEllhKxEffALkwisgRYRVOWiTvgZcH//1H+AgAA//8DAFBLAQItABQABgAI&#10;AAAAIQC2gziS/gAAAOEBAAATAAAAAAAAAAAAAAAAAAAAAABbQ29udGVudF9UeXBlc10ueG1sUEsB&#10;Ai0AFAAGAAgAAAAhADj9If/WAAAAlAEAAAsAAAAAAAAAAAAAAAAALwEAAF9yZWxzLy5yZWxzUEsB&#10;Ai0AFAAGAAgAAAAhAEW+Pe6PAgAAYAUAAA4AAAAAAAAAAAAAAAAALgIAAGRycy9lMm9Eb2MueG1s&#10;UEsBAi0AFAAGAAgAAAAhAAp09X3iAAAADwEAAA8AAAAAAAAAAAAAAAAA6QQAAGRycy9kb3ducmV2&#10;LnhtbFBLBQYAAAAABAAEAPMAAAD4BQAAAAA=&#10;" filled="f" stroked="f" strokeweight="1pt">
                <w10:wrap type="square" anchorx="margin" anchory="margin"/>
              </v:rect>
            </w:pict>
          </mc:Fallback>
        </mc:AlternateContent>
      </w:r>
      <w:r w:rsidR="00751657">
        <w:t>Se začátkem jara a častějším pobytem v přírodě hrozí, že chytneme klíště. Citlivější lidé jsou navíc ohroženi pylovými alergeny. Informace o aktivitě klíšťat, množství a druhu pylů umožňují v předstihu se přizpůsobit aktuální situaci.</w:t>
      </w:r>
    </w:p>
    <w:p w14:paraId="03BBF46E" w14:textId="77777777" w:rsidR="00751657" w:rsidRDefault="00751657" w:rsidP="00751657">
      <w:r>
        <w:t>Český hydrometeorologický ústav (Odd. biometeorologických aplikací) ve spolupráci se Státním zdravotním ústavem spouští podrobnější předpověď pylů a aktivity klíšťat pro území ČR. Informace jsou dostupné na portále ČHMÚ (www.chmi.cz).</w:t>
      </w:r>
    </w:p>
    <w:p w14:paraId="5C9CD130" w14:textId="51A24B79" w:rsidR="00751657" w:rsidRPr="00751657" w:rsidRDefault="00751657" w:rsidP="00751657">
      <w:pPr>
        <w:rPr>
          <w:b/>
        </w:rPr>
      </w:pPr>
      <w:r w:rsidRPr="00751657">
        <w:rPr>
          <w:b/>
        </w:rPr>
        <w:t>Na hlavní stránce lze nalézt odkaz „</w:t>
      </w:r>
      <w:hyperlink r:id="rId8" w:history="1">
        <w:r w:rsidRPr="00750DE2">
          <w:rPr>
            <w:rStyle w:val="Hypertextovodkaz"/>
            <w:b/>
          </w:rPr>
          <w:t>Pylový semafor</w:t>
        </w:r>
      </w:hyperlink>
      <w:r w:rsidRPr="00751657">
        <w:rPr>
          <w:b/>
        </w:rPr>
        <w:t>“ a „</w:t>
      </w:r>
      <w:hyperlink r:id="rId9" w:history="1">
        <w:r w:rsidRPr="00750DE2">
          <w:rPr>
            <w:rStyle w:val="Hypertextovodkaz"/>
            <w:b/>
          </w:rPr>
          <w:t>Aktivita klíšťat</w:t>
        </w:r>
      </w:hyperlink>
      <w:bookmarkStart w:id="0" w:name="_GoBack"/>
      <w:bookmarkEnd w:id="0"/>
      <w:r w:rsidRPr="00751657">
        <w:rPr>
          <w:b/>
        </w:rPr>
        <w:t>“.</w:t>
      </w:r>
    </w:p>
    <w:p w14:paraId="0712053E" w14:textId="77777777" w:rsidR="00BB6218" w:rsidRDefault="00751657" w:rsidP="0020378E">
      <w:r>
        <w:t xml:space="preserve"> </w:t>
      </w:r>
    </w:p>
    <w:p w14:paraId="595FD717" w14:textId="77777777" w:rsidR="00C37660" w:rsidRDefault="00C37660" w:rsidP="0020378E"/>
    <w:p w14:paraId="4CCB76B4" w14:textId="0FDF23C6" w:rsidR="004456B9" w:rsidRPr="008263E8" w:rsidRDefault="00751657" w:rsidP="00751657">
      <w:pPr>
        <w:pStyle w:val="Nadpis2"/>
      </w:pPr>
      <w:r>
        <w:lastRenderedPageBreak/>
        <w:t>Podrobnější informace jsou dostupné široké veřejnosti – klíšťata a pyly.</w:t>
      </w:r>
    </w:p>
    <w:p w14:paraId="3495C011" w14:textId="1E71014A" w:rsidR="00751657" w:rsidRDefault="00751657" w:rsidP="00751657">
      <w:pPr>
        <w:pStyle w:val="text"/>
      </w:pPr>
      <w:r>
        <w:t>Interaktivní mapa ukazuje aktuální míru ohrožení pylem a riziko napadení klíštětem v jednotlivých okresech na pětistupňové škále. Aktualizace údajů se provádí každé pondělí a ve čtvrtek. V mapce lze myší najet na okres, který uživatele zajímá a zobrazit detailnější informace v tabulce. Jedná se o třídenní předpověď pylů a převládajících alergenů, respektive aktivity klíšťat. Na stránkách nechybí zhodnocení aktuální situace v textové podobě.</w:t>
      </w:r>
    </w:p>
    <w:p w14:paraId="7F67E2FE" w14:textId="423D644E" w:rsidR="00601CE5" w:rsidRDefault="00751657" w:rsidP="00601CE5">
      <w:pPr>
        <w:pStyle w:val="text"/>
      </w:pPr>
      <w:r>
        <w:t>Termín "aktivita klíštěte" lze zjednodušeně popsat jako podíl klíšťat, která jsou připravena k napadení hostitele, na celkové populaci klíštěte v dané lokalitě. To znamená, že čím větší je počet takto "aktivních" klíšťat, tím vyšší je i prezentovaný stupeň rizika.</w:t>
      </w:r>
      <w:r w:rsidR="00601CE5">
        <w:t xml:space="preserve"> „Díky měnícím se klimatickým podmínkám </w:t>
      </w:r>
      <w:r w:rsidR="00186DED">
        <w:t xml:space="preserve">se </w:t>
      </w:r>
      <w:r w:rsidR="00601CE5">
        <w:t xml:space="preserve">sezóna klíšťat </w:t>
      </w:r>
      <w:r w:rsidR="00186DED">
        <w:t>prodlužuje a zvyšuje se pravděpodobnost onemocnění přenášených klíšťaty“, uvedl Martin Možný.</w:t>
      </w:r>
    </w:p>
    <w:p w14:paraId="4FB0298C" w14:textId="2793EB4B" w:rsidR="00047896" w:rsidRDefault="00751657" w:rsidP="00751657">
      <w:pPr>
        <w:pStyle w:val="text"/>
      </w:pPr>
      <w:r>
        <w:t>Množství pylů v ovzduší ovlivňuje aktuální fenologický vývoj a jeho šíření povětrnostní podmínky (teplota, rychlost větru a srážky</w:t>
      </w:r>
      <w:r w:rsidRPr="00186DED">
        <w:t xml:space="preserve">). </w:t>
      </w:r>
      <w:r w:rsidR="00047896" w:rsidRPr="00186DED">
        <w:t>„Vzhledem ke zvyšujícímu se počtu pylových alergiků v populaci zpřesňujeme předpovědní informace o výskytu pylu v ovzduší na základě meteorologických a fenologických dat“, uvedla Lenka Hájková.</w:t>
      </w:r>
      <w:r w:rsidR="00047896">
        <w:t xml:space="preserve"> </w:t>
      </w:r>
      <w:r w:rsidR="00601CE5">
        <w:t xml:space="preserve"> </w:t>
      </w:r>
    </w:p>
    <w:p w14:paraId="3436D1FA" w14:textId="487C493C" w:rsidR="00751657" w:rsidRDefault="001E6AD8" w:rsidP="00751657">
      <w:pPr>
        <w:pStyle w:val="text"/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1D578410" wp14:editId="574A39D5">
            <wp:simplePos x="0" y="0"/>
            <wp:positionH relativeFrom="column">
              <wp:posOffset>850265</wp:posOffset>
            </wp:positionH>
            <wp:positionV relativeFrom="paragraph">
              <wp:posOffset>1001395</wp:posOffset>
            </wp:positionV>
            <wp:extent cx="4631690" cy="3474085"/>
            <wp:effectExtent l="0" t="0" r="0" b="0"/>
            <wp:wrapTopAndBottom/>
            <wp:docPr id="1" name="Obrázek 1" descr="C:\Users\user\AppData\Local\Microsoft\Windows\INetCache\Content.Word\olš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olš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347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1657">
        <w:t>U Pylového semaforu je dále uveden pylový kalendář, doporučená režimová opatření, seznam sledovaných rostlinných druhů a mapy dlouhodobých průměrů počátku kvetení vybraných pylových alergenů sledovaných ve fenologické síti ČHMÚ.  U aktivity klíšťat je vložena tabulka s průměrnou aktivitou klíšťat za celou ČR a popis jednotlivých stupňů, včetně doporučení, jak se chránit.</w:t>
      </w:r>
    </w:p>
    <w:p w14:paraId="36222FCC" w14:textId="5CA1DBDB" w:rsidR="00F979BB" w:rsidRDefault="00F979BB" w:rsidP="00114637">
      <w:pPr>
        <w:pStyle w:val="Nadpiskontakt"/>
        <w:sectPr w:rsidR="00F979BB" w:rsidSect="00972D2F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799" w:right="851" w:bottom="1134" w:left="851" w:header="1020" w:footer="1701" w:gutter="0"/>
          <w:cols w:space="708"/>
          <w:titlePg/>
          <w:docGrid w:linePitch="360"/>
        </w:sectPr>
      </w:pPr>
    </w:p>
    <w:p w14:paraId="589085FE" w14:textId="77777777" w:rsidR="00470CCA" w:rsidRPr="00114637" w:rsidRDefault="00470CCA" w:rsidP="00114637">
      <w:pPr>
        <w:pStyle w:val="Nadpiskontakt"/>
        <w:spacing w:before="840"/>
      </w:pPr>
      <w:r w:rsidRPr="00114637">
        <w:lastRenderedPageBreak/>
        <w:t>Kontakt:</w:t>
      </w:r>
    </w:p>
    <w:p w14:paraId="3B7135CB" w14:textId="77777777" w:rsidR="00470CCA" w:rsidRPr="00114637" w:rsidRDefault="00470CCA" w:rsidP="00114637">
      <w:pPr>
        <w:pStyle w:val="kontaktjmno"/>
      </w:pPr>
      <w:r w:rsidRPr="00114637">
        <w:t>Martina Součková</w:t>
      </w:r>
    </w:p>
    <w:p w14:paraId="01298265" w14:textId="77777777" w:rsidR="00470CCA" w:rsidRPr="00114637" w:rsidRDefault="00470CCA" w:rsidP="00114637">
      <w:pPr>
        <w:pStyle w:val="kontaktostatn"/>
      </w:pPr>
      <w:r w:rsidRPr="00114637">
        <w:t>manažerka komunikace</w:t>
      </w:r>
    </w:p>
    <w:p w14:paraId="307C0168" w14:textId="77777777" w:rsidR="00470CCA" w:rsidRPr="00114637" w:rsidRDefault="00470CCA" w:rsidP="00114637">
      <w:pPr>
        <w:pStyle w:val="kontaktostatn"/>
      </w:pPr>
      <w:r w:rsidRPr="00114637">
        <w:t>e-mail: martina.souckova@chmi.cz,</w:t>
      </w:r>
    </w:p>
    <w:p w14:paraId="204ECCC6" w14:textId="77777777" w:rsidR="00470CCA" w:rsidRPr="00114637" w:rsidRDefault="00470CCA" w:rsidP="00114637">
      <w:pPr>
        <w:pStyle w:val="kontaktostatn"/>
      </w:pPr>
      <w:r w:rsidRPr="00114637">
        <w:t>info@chmi.cz, tel.:</w:t>
      </w:r>
      <w:r w:rsidR="00962D66" w:rsidRPr="00114637">
        <w:t xml:space="preserve"> </w:t>
      </w:r>
      <w:r w:rsidRPr="00114637">
        <w:t xml:space="preserve"> 777 181 882 / 735 794 383</w:t>
      </w:r>
    </w:p>
    <w:p w14:paraId="0A128CAE" w14:textId="77777777" w:rsidR="00470CCA" w:rsidRPr="00114637" w:rsidRDefault="00470CCA" w:rsidP="00114637">
      <w:pPr>
        <w:pStyle w:val="Kontaktodborngarant"/>
      </w:pPr>
      <w:r w:rsidRPr="00114637">
        <w:t>Odborný garant:</w:t>
      </w:r>
    </w:p>
    <w:p w14:paraId="04ABA8A6" w14:textId="77777777" w:rsidR="00470CCA" w:rsidRPr="00114637" w:rsidRDefault="00470CCA" w:rsidP="00114637">
      <w:pPr>
        <w:pStyle w:val="kontaktostatn"/>
      </w:pPr>
      <w:r w:rsidRPr="00114637">
        <w:t>Martin Možný, Lenka Hájková / půdní sucho a stav vegetace</w:t>
      </w:r>
    </w:p>
    <w:p w14:paraId="48719154" w14:textId="77777777" w:rsidR="00470CCA" w:rsidRPr="00114637" w:rsidRDefault="00470CCA" w:rsidP="00114637">
      <w:pPr>
        <w:pStyle w:val="Kontaktodborngarant"/>
      </w:pPr>
      <w:r w:rsidRPr="00114637">
        <w:t>Podrobné informace naleznete:</w:t>
      </w:r>
    </w:p>
    <w:p w14:paraId="47E11B5E" w14:textId="20F67D03" w:rsidR="00470CCA" w:rsidRDefault="00750DE2" w:rsidP="00114637">
      <w:pPr>
        <w:pStyle w:val="kontaktostatn"/>
      </w:pPr>
      <w:hyperlink r:id="rId17" w:history="1">
        <w:r w:rsidRPr="00750DE2">
          <w:rPr>
            <w:rStyle w:val="Hypertextovodkaz"/>
          </w:rPr>
          <w:t>https://www.chmi.cz/Pylový sem</w:t>
        </w:r>
        <w:r w:rsidRPr="00750DE2">
          <w:rPr>
            <w:rStyle w:val="Hypertextovodkaz"/>
          </w:rPr>
          <w:t>a</w:t>
        </w:r>
        <w:r w:rsidRPr="00750DE2">
          <w:rPr>
            <w:rStyle w:val="Hypertextovodkaz"/>
          </w:rPr>
          <w:t>for</w:t>
        </w:r>
      </w:hyperlink>
    </w:p>
    <w:p w14:paraId="21E3D132" w14:textId="4EE0AE3B" w:rsidR="00F379FB" w:rsidRPr="00114637" w:rsidRDefault="00750DE2" w:rsidP="00114637">
      <w:pPr>
        <w:pStyle w:val="kontaktostatn"/>
      </w:pPr>
      <w:hyperlink r:id="rId18" w:history="1">
        <w:r w:rsidRPr="00750DE2">
          <w:rPr>
            <w:rStyle w:val="Hypertextovodkaz"/>
          </w:rPr>
          <w:t>https://www.chmi.cz/Aktivita klíšt</w:t>
        </w:r>
        <w:r w:rsidRPr="00750DE2">
          <w:rPr>
            <w:rStyle w:val="Hypertextovodkaz"/>
          </w:rPr>
          <w:t>ě</w:t>
        </w:r>
        <w:r w:rsidRPr="00750DE2">
          <w:rPr>
            <w:rStyle w:val="Hypertextovodkaz"/>
          </w:rPr>
          <w:t>te</w:t>
        </w:r>
      </w:hyperlink>
    </w:p>
    <w:p w14:paraId="3BDD4228" w14:textId="77777777" w:rsidR="00962D66" w:rsidRPr="00114637" w:rsidRDefault="00962D66" w:rsidP="00114637">
      <w:pPr>
        <w:pStyle w:val="kontaktostatn"/>
      </w:pPr>
    </w:p>
    <w:sectPr w:rsidR="00962D66" w:rsidRPr="00114637" w:rsidSect="00F979BB">
      <w:headerReference w:type="first" r:id="rId19"/>
      <w:footerReference w:type="first" r:id="rId20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3E3C7C" w14:textId="77777777" w:rsidR="007F3001" w:rsidRDefault="007F3001" w:rsidP="0020378E">
      <w:r>
        <w:separator/>
      </w:r>
    </w:p>
  </w:endnote>
  <w:endnote w:type="continuationSeparator" w:id="0">
    <w:p w14:paraId="218A657F" w14:textId="77777777" w:rsidR="007F3001" w:rsidRDefault="007F3001" w:rsidP="00203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8B6178" w14:textId="77777777" w:rsidR="00AB1CD0" w:rsidRDefault="00AB1CD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4DF21C" w14:textId="77777777" w:rsidR="00A824CC" w:rsidRPr="007233B8" w:rsidRDefault="00A824CC" w:rsidP="00BB6218">
    <w:pPr>
      <w:pStyle w:val="Zpat"/>
      <w:tabs>
        <w:tab w:val="clear" w:pos="9072"/>
        <w:tab w:val="right" w:pos="10204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5017A71B" wp14:editId="367292E5">
              <wp:simplePos x="0" y="0"/>
              <wp:positionH relativeFrom="column">
                <wp:posOffset>6151880</wp:posOffset>
              </wp:positionH>
              <wp:positionV relativeFrom="paragraph">
                <wp:posOffset>330200</wp:posOffset>
              </wp:positionV>
              <wp:extent cx="262255" cy="359410"/>
              <wp:effectExtent l="0" t="0" r="4445" b="2540"/>
              <wp:wrapNone/>
              <wp:docPr id="117" name="Textové pole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" cy="3594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B3BBC" w14:textId="515838E3" w:rsidR="00A824CC" w:rsidRPr="00A71D39" w:rsidRDefault="00A824CC">
                          <w:pPr>
                            <w:rPr>
                              <w:color w:val="023E88"/>
                            </w:rPr>
                          </w:pPr>
                          <w:r w:rsidRPr="00A71D39">
                            <w:rPr>
                              <w:color w:val="023E88"/>
                            </w:rPr>
                            <w:fldChar w:fldCharType="begin"/>
                          </w:r>
                          <w:r w:rsidRPr="00A71D39">
                            <w:rPr>
                              <w:color w:val="023E88"/>
                            </w:rPr>
                            <w:instrText>PAGE   \* MERGEFORMAT</w:instrText>
                          </w:r>
                          <w:r w:rsidRPr="00A71D39">
                            <w:rPr>
                              <w:color w:val="023E88"/>
                            </w:rPr>
                            <w:fldChar w:fldCharType="separate"/>
                          </w:r>
                          <w:r w:rsidR="00750DE2">
                            <w:rPr>
                              <w:noProof/>
                              <w:color w:val="023E88"/>
                            </w:rPr>
                            <w:t>2</w:t>
                          </w:r>
                          <w:r w:rsidRPr="00A71D39">
                            <w:rPr>
                              <w:color w:val="023E8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17A71B" id="_x0000_t202" coordsize="21600,21600" o:spt="202" path="m,l,21600r21600,l21600,xe">
              <v:stroke joinstyle="miter"/>
              <v:path gradientshapeok="t" o:connecttype="rect"/>
            </v:shapetype>
            <v:shape id="Textové pole 117" o:spid="_x0000_s1026" type="#_x0000_t202" style="position:absolute;margin-left:484.4pt;margin-top:26pt;width:20.65pt;height:2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bVlgIAAJIFAAAOAAAAZHJzL2Uyb0RvYy54bWysVM1uGyEQvlfqOyDuzdqOnTRW1pHrKFWl&#10;KInqVDljFmxUYChg77pvlOfoi3Vg1z9Nc0nVyy4w38wwH9/M5VVjNNkIHxTYkvZPepQIy6FSdlnS&#10;b483Hz5SEiKzFdNgRUm3ItCryft3l7UbiwGsQFfCEwxiw7h2JV3F6MZFEfhKGBZOwAmLRgnesIhb&#10;vywqz2qMbnQx6PXOihp85TxwEQKeXrdGOsnxpRQ83ksZRCS6pHi3mL8+fxfpW0wu2XjpmVsp3l2D&#10;/cMtDFMWk+5DXbPIyNqrv0IZxT0EkPGEgylASsVFrgGr6fdeVDNfMSdyLUhOcHuawv8Ly+82D56o&#10;Ct+uf06JZQYf6VE0ETa/nokDLUgyIE21C2NEzx3iY/MJGnTZnQc8TNU30pv0x7oI2pHw7Z5kjEk4&#10;Hg7OBoPRiBKOptPRxbCfH6E4ODsf4mcBhqRFST2+YaaWbW5DxIsgdAdJuQJoVd0orfMm6UbMtCcb&#10;hi+uY74ievyB0pbUJT07HfVyYAvJvY2sbQojsnK6dKnwtsC8ilstEkbbr0Iic7nOV3IzzoXd58/o&#10;hJKY6i2OHf5wq7c4t3WgR84MNu6djbLgc/W51Q6UVd93lMkWj4Qf1Z2WsVk0nSAWUG1RDx7axgqO&#10;3yh8tVsW4gPz2EkoAZwO8R4/UgOyDt2KkhX4n6+dJzwKHK2U1NiZJQ0/1swLSvQXi9K/6A+HqZXz&#10;Zjg6H+DGH1sWxxa7NjNAKfRxDjmelwkf9W4pPZgnHCLTlBVNzHLMXdK4W85iOy9wCHExnWYQNq9j&#10;8dbOHU+hE71Jk4/NE/OuE25Exd/BrofZ+IV+W2zytDBdR5AqizsR3LLaEY+NnzXfDak0WY73GXUY&#10;pZPfAAAA//8DAFBLAwQUAAYACAAAACEAkSC3r+EAAAALAQAADwAAAGRycy9kb3ducmV2LnhtbEyP&#10;T0+DQBDF7yZ+h82YeDHtYpsiIktjjH+S3ixV423LjkBkZwm7Bfz2DifNXGbyXt78XradbCsG7H3j&#10;SMH1MgKBVDrTUKXgUDwtEhA+aDK6dYQKftDDNj8/y3Rq3EivOOxDJTiEfKoV1CF0qZS+rNFqv3Qd&#10;Emtfrrc68NlX0vR65HDbylUUxdLqhvhDrTt8qLH83p+sgs+r6mPnp+e3cb1Zd48vQ3HzbgqlLi+m&#10;+zsQAafwZ4YZn9EhZ6ajO5HxolVwGyeMHhRsVtxpNkQ8II7zlsQg80z+75D/AgAA//8DAFBLAQIt&#10;ABQABgAIAAAAIQC2gziS/gAAAOEBAAATAAAAAAAAAAAAAAAAAAAAAABbQ29udGVudF9UeXBlc10u&#10;eG1sUEsBAi0AFAAGAAgAAAAhADj9If/WAAAAlAEAAAsAAAAAAAAAAAAAAAAALwEAAF9yZWxzLy5y&#10;ZWxzUEsBAi0AFAAGAAgAAAAhAIcl1tWWAgAAkgUAAA4AAAAAAAAAAAAAAAAALgIAAGRycy9lMm9E&#10;b2MueG1sUEsBAi0AFAAGAAgAAAAhAJEgt6/hAAAACwEAAA8AAAAAAAAAAAAAAAAA8AQAAGRycy9k&#10;b3ducmV2LnhtbFBLBQYAAAAABAAEAPMAAAD+BQAAAAA=&#10;" fillcolor="white [3201]" stroked="f" strokeweight=".5pt">
              <v:textbox>
                <w:txbxContent>
                  <w:p w14:paraId="275B3BBC" w14:textId="515838E3" w:rsidR="00A824CC" w:rsidRPr="00A71D39" w:rsidRDefault="00A824CC">
                    <w:pPr>
                      <w:rPr>
                        <w:color w:val="023E88"/>
                      </w:rPr>
                    </w:pPr>
                    <w:r w:rsidRPr="00A71D39">
                      <w:rPr>
                        <w:color w:val="023E88"/>
                      </w:rPr>
                      <w:fldChar w:fldCharType="begin"/>
                    </w:r>
                    <w:r w:rsidRPr="00A71D39">
                      <w:rPr>
                        <w:color w:val="023E88"/>
                      </w:rPr>
                      <w:instrText>PAGE   \* MERGEFORMAT</w:instrText>
                    </w:r>
                    <w:r w:rsidRPr="00A71D39">
                      <w:rPr>
                        <w:color w:val="023E88"/>
                      </w:rPr>
                      <w:fldChar w:fldCharType="separate"/>
                    </w:r>
                    <w:r w:rsidR="00750DE2">
                      <w:rPr>
                        <w:noProof/>
                        <w:color w:val="023E88"/>
                      </w:rPr>
                      <w:t>2</w:t>
                    </w:r>
                    <w:r w:rsidRPr="00A71D39">
                      <w:rPr>
                        <w:color w:val="023E88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714489" w14:textId="77777777" w:rsidR="00A824CC" w:rsidRDefault="00A824CC" w:rsidP="0020378E">
    <w:pPr>
      <w:pStyle w:val="Zpat"/>
    </w:pPr>
    <w:r w:rsidRPr="00601D2B">
      <w:rPr>
        <w:noProof/>
        <w:lang w:eastAsia="cs-CZ"/>
      </w:rPr>
      <w:drawing>
        <wp:anchor distT="0" distB="0" distL="114300" distR="114300" simplePos="0" relativeHeight="251667456" behindDoc="1" locked="0" layoutInCell="1" allowOverlap="1" wp14:anchorId="4B2F24ED" wp14:editId="6AA86D4A">
          <wp:simplePos x="0" y="0"/>
          <wp:positionH relativeFrom="column">
            <wp:posOffset>3783965</wp:posOffset>
          </wp:positionH>
          <wp:positionV relativeFrom="paragraph">
            <wp:posOffset>-445304</wp:posOffset>
          </wp:positionV>
          <wp:extent cx="2577465" cy="956647"/>
          <wp:effectExtent l="0" t="0" r="0" b="0"/>
          <wp:wrapNone/>
          <wp:docPr id="4" name="Obrázek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77465" cy="9566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8FDB17" w14:textId="77777777" w:rsidR="00A824CC" w:rsidRDefault="00A824CC" w:rsidP="0020378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48D6D0" w14:textId="77777777" w:rsidR="007F3001" w:rsidRDefault="007F3001" w:rsidP="0020378E">
      <w:r>
        <w:separator/>
      </w:r>
    </w:p>
  </w:footnote>
  <w:footnote w:type="continuationSeparator" w:id="0">
    <w:p w14:paraId="44B0077B" w14:textId="77777777" w:rsidR="007F3001" w:rsidRDefault="007F3001" w:rsidP="002037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64C402" w14:textId="77777777" w:rsidR="00AB1CD0" w:rsidRDefault="00AB1CD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133D70" w14:textId="77777777" w:rsidR="00A824CC" w:rsidRPr="00AD7E7D" w:rsidRDefault="00A824CC" w:rsidP="00C8699C">
    <w:pPr>
      <w:pStyle w:val="Zhlav"/>
      <w:tabs>
        <w:tab w:val="clear" w:pos="9072"/>
        <w:tab w:val="right" w:pos="10204"/>
      </w:tabs>
    </w:pPr>
    <w:r w:rsidRPr="00AD7E7D">
      <w:t>Tisková zpráva ČHMÚ</w:t>
    </w:r>
    <w:r w:rsidRPr="00AD7E7D">
      <w:tab/>
    </w:r>
    <w:r w:rsidRPr="00AD7E7D">
      <w:tab/>
    </w:r>
    <w:r w:rsidR="00751657">
      <w:t>24. 3. 202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5B562" w14:textId="5883717D" w:rsidR="00A824CC" w:rsidRDefault="00A824CC" w:rsidP="00C8699C">
    <w:pPr>
      <w:pStyle w:val="Zhlav"/>
      <w:tabs>
        <w:tab w:val="clear" w:pos="9072"/>
        <w:tab w:val="right" w:pos="10204"/>
      </w:tabs>
    </w:pPr>
    <w:r w:rsidRPr="00601D2B"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647A3E18" wp14:editId="40AD15EE">
          <wp:simplePos x="0" y="0"/>
          <wp:positionH relativeFrom="margin">
            <wp:posOffset>6033135</wp:posOffset>
          </wp:positionH>
          <wp:positionV relativeFrom="margin">
            <wp:posOffset>324485</wp:posOffset>
          </wp:positionV>
          <wp:extent cx="1000125" cy="1997710"/>
          <wp:effectExtent l="0" t="0" r="9525" b="2540"/>
          <wp:wrapSquare wrapText="bothSides"/>
          <wp:docPr id="3" name="Obrázek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997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B0064">
      <w:t>Tisková zpráva ČHMÚ</w:t>
    </w:r>
    <w:r>
      <w:tab/>
    </w:r>
    <w:r>
      <w:tab/>
    </w:r>
    <w:r w:rsidR="00751657">
      <w:t>2</w:t>
    </w:r>
    <w:r w:rsidR="00AB1CD0">
      <w:t>3</w:t>
    </w:r>
    <w:r w:rsidR="00751657">
      <w:t>. 3. 202</w:t>
    </w:r>
    <w:r w:rsidR="00AB1CD0">
      <w:t>1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FDB126" w14:textId="77777777" w:rsidR="00A824CC" w:rsidRDefault="00A824CC" w:rsidP="0020378E">
    <w:pPr>
      <w:pStyle w:val="Zhlav"/>
    </w:pPr>
    <w:r w:rsidRPr="00601D2B">
      <w:rPr>
        <w:noProof/>
        <w:lang w:eastAsia="cs-CZ"/>
      </w:rPr>
      <w:drawing>
        <wp:anchor distT="0" distB="0" distL="114300" distR="114300" simplePos="0" relativeHeight="251663360" behindDoc="0" locked="1" layoutInCell="1" allowOverlap="1" wp14:anchorId="5A759DE0" wp14:editId="6D368D16">
          <wp:simplePos x="0" y="0"/>
          <wp:positionH relativeFrom="margin">
            <wp:posOffset>3731260</wp:posOffset>
          </wp:positionH>
          <wp:positionV relativeFrom="paragraph">
            <wp:posOffset>245110</wp:posOffset>
          </wp:positionV>
          <wp:extent cx="2411730" cy="895985"/>
          <wp:effectExtent l="0" t="0" r="7620" b="0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11730" cy="895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01D2B">
      <w:rPr>
        <w:noProof/>
        <w:lang w:eastAsia="cs-CZ"/>
      </w:rPr>
      <w:drawing>
        <wp:anchor distT="0" distB="0" distL="114300" distR="114300" simplePos="0" relativeHeight="251661312" behindDoc="0" locked="1" layoutInCell="1" allowOverlap="1" wp14:anchorId="60CF88B7" wp14:editId="14BCBAE9">
          <wp:simplePos x="0" y="0"/>
          <wp:positionH relativeFrom="margin">
            <wp:posOffset>-720090</wp:posOffset>
          </wp:positionH>
          <wp:positionV relativeFrom="paragraph">
            <wp:posOffset>423545</wp:posOffset>
          </wp:positionV>
          <wp:extent cx="2944495" cy="5888990"/>
          <wp:effectExtent l="0" t="0" r="8255" b="0"/>
          <wp:wrapTopAndBottom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44495" cy="588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9929F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657"/>
    <w:rsid w:val="000265D3"/>
    <w:rsid w:val="00047896"/>
    <w:rsid w:val="00061227"/>
    <w:rsid w:val="000D030E"/>
    <w:rsid w:val="000E36E6"/>
    <w:rsid w:val="00104EB3"/>
    <w:rsid w:val="00110A36"/>
    <w:rsid w:val="00114637"/>
    <w:rsid w:val="00151E7D"/>
    <w:rsid w:val="00186DED"/>
    <w:rsid w:val="001C049B"/>
    <w:rsid w:val="001E6AD8"/>
    <w:rsid w:val="0020378E"/>
    <w:rsid w:val="002E44DF"/>
    <w:rsid w:val="002F2AAD"/>
    <w:rsid w:val="003A47CC"/>
    <w:rsid w:val="0044154F"/>
    <w:rsid w:val="004456B9"/>
    <w:rsid w:val="004468C2"/>
    <w:rsid w:val="00470CCA"/>
    <w:rsid w:val="00490102"/>
    <w:rsid w:val="004A2CA8"/>
    <w:rsid w:val="005244EB"/>
    <w:rsid w:val="00556D03"/>
    <w:rsid w:val="005609C7"/>
    <w:rsid w:val="00561446"/>
    <w:rsid w:val="005B474C"/>
    <w:rsid w:val="00601CE5"/>
    <w:rsid w:val="00601D2B"/>
    <w:rsid w:val="00660B0F"/>
    <w:rsid w:val="006765B8"/>
    <w:rsid w:val="006B6A0D"/>
    <w:rsid w:val="006B6FE3"/>
    <w:rsid w:val="006E1CBA"/>
    <w:rsid w:val="00717A8A"/>
    <w:rsid w:val="007233B8"/>
    <w:rsid w:val="00725102"/>
    <w:rsid w:val="00750DE2"/>
    <w:rsid w:val="00751657"/>
    <w:rsid w:val="007B4A47"/>
    <w:rsid w:val="007F3001"/>
    <w:rsid w:val="00802893"/>
    <w:rsid w:val="008263E8"/>
    <w:rsid w:val="00845FA7"/>
    <w:rsid w:val="00881E41"/>
    <w:rsid w:val="0095152B"/>
    <w:rsid w:val="00962D66"/>
    <w:rsid w:val="00972D2F"/>
    <w:rsid w:val="00A24CAF"/>
    <w:rsid w:val="00A71D39"/>
    <w:rsid w:val="00A72736"/>
    <w:rsid w:val="00A824CC"/>
    <w:rsid w:val="00A968EF"/>
    <w:rsid w:val="00AB1CD0"/>
    <w:rsid w:val="00AD7E7D"/>
    <w:rsid w:val="00AE0001"/>
    <w:rsid w:val="00B118CC"/>
    <w:rsid w:val="00B772DD"/>
    <w:rsid w:val="00BA7A56"/>
    <w:rsid w:val="00BB6218"/>
    <w:rsid w:val="00BD0B12"/>
    <w:rsid w:val="00BF0440"/>
    <w:rsid w:val="00C37660"/>
    <w:rsid w:val="00C8699C"/>
    <w:rsid w:val="00CC59CE"/>
    <w:rsid w:val="00CE14ED"/>
    <w:rsid w:val="00CF6231"/>
    <w:rsid w:val="00D87827"/>
    <w:rsid w:val="00DB0064"/>
    <w:rsid w:val="00DD103B"/>
    <w:rsid w:val="00E02008"/>
    <w:rsid w:val="00E13A45"/>
    <w:rsid w:val="00E606BE"/>
    <w:rsid w:val="00E66D3A"/>
    <w:rsid w:val="00ED1944"/>
    <w:rsid w:val="00F11B7F"/>
    <w:rsid w:val="00F32C5D"/>
    <w:rsid w:val="00F379FB"/>
    <w:rsid w:val="00F979BB"/>
    <w:rsid w:val="00FB2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0E57733"/>
  <w15:docId w15:val="{B28EE72E-EB08-4D5B-9F18-89FDBF0C8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perex"/>
    <w:qFormat/>
    <w:rsid w:val="0020378E"/>
    <w:pPr>
      <w:spacing w:line="339" w:lineRule="exact"/>
    </w:pPr>
    <w:rPr>
      <w:rFonts w:ascii="Times New Roman" w:hAnsi="Times New Roman" w:cs="Times New Roman"/>
      <w:sz w:val="26"/>
      <w:szCs w:val="26"/>
    </w:rPr>
  </w:style>
  <w:style w:type="paragraph" w:styleId="Nadpis1">
    <w:name w:val="heading 1"/>
    <w:basedOn w:val="Normln"/>
    <w:next w:val="Normln"/>
    <w:link w:val="Nadpis1Char"/>
    <w:uiPriority w:val="9"/>
    <w:qFormat/>
    <w:rsid w:val="00C8699C"/>
    <w:pPr>
      <w:keepNext/>
      <w:keepLines/>
      <w:spacing w:before="1080" w:after="840" w:line="240" w:lineRule="auto"/>
      <w:outlineLvl w:val="0"/>
    </w:pPr>
    <w:rPr>
      <w:rFonts w:ascii="Arial" w:eastAsiaTheme="majorEastAsia" w:hAnsi="Arial" w:cstheme="majorBidi"/>
      <w:color w:val="023E88"/>
      <w:sz w:val="44"/>
      <w:szCs w:val="44"/>
    </w:rPr>
  </w:style>
  <w:style w:type="paragraph" w:styleId="Nadpis2">
    <w:name w:val="heading 2"/>
    <w:basedOn w:val="Normln"/>
    <w:next w:val="Normln"/>
    <w:link w:val="Nadpis2Char"/>
    <w:uiPriority w:val="9"/>
    <w:qFormat/>
    <w:rsid w:val="0044154F"/>
    <w:pPr>
      <w:spacing w:before="480" w:after="360"/>
      <w:outlineLvl w:val="1"/>
    </w:pPr>
    <w:rPr>
      <w:rFonts w:ascii="Arial" w:hAnsi="Arial" w:cs="Arial"/>
      <w:color w:val="023E88"/>
    </w:rPr>
  </w:style>
  <w:style w:type="paragraph" w:styleId="Nadpis3">
    <w:name w:val="heading 3"/>
    <w:basedOn w:val="Normln"/>
    <w:next w:val="Normln"/>
    <w:link w:val="Nadpis3Char"/>
    <w:uiPriority w:val="9"/>
    <w:qFormat/>
    <w:rsid w:val="00490102"/>
    <w:pPr>
      <w:spacing w:before="480" w:after="240"/>
      <w:outlineLvl w:val="2"/>
    </w:pPr>
    <w:rPr>
      <w:rFonts w:ascii="Arial" w:hAnsi="Arial" w:cs="Arial"/>
      <w:b/>
      <w:color w:val="023E88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8699C"/>
    <w:rPr>
      <w:rFonts w:ascii="Arial" w:eastAsiaTheme="majorEastAsia" w:hAnsi="Arial" w:cstheme="majorBidi"/>
      <w:color w:val="023E88"/>
      <w:sz w:val="44"/>
      <w:szCs w:val="44"/>
    </w:rPr>
  </w:style>
  <w:style w:type="paragraph" w:styleId="Zhlav">
    <w:name w:val="header"/>
    <w:basedOn w:val="Normln"/>
    <w:link w:val="ZhlavChar"/>
    <w:uiPriority w:val="99"/>
    <w:unhideWhenUsed/>
    <w:rsid w:val="00AD7E7D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AD7E7D"/>
    <w:rPr>
      <w:rFonts w:ascii="Arial" w:hAnsi="Arial" w:cs="Arial"/>
      <w:b/>
      <w:color w:val="023E88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7233B8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7233B8"/>
    <w:rPr>
      <w:rFonts w:ascii="Arial" w:hAnsi="Arial" w:cs="Arial"/>
      <w:b/>
      <w:color w:val="023E88"/>
      <w:sz w:val="20"/>
      <w:szCs w:val="20"/>
    </w:rPr>
  </w:style>
  <w:style w:type="paragraph" w:styleId="Nzev">
    <w:name w:val="Title"/>
    <w:aliases w:val="Titulni nadpis"/>
    <w:basedOn w:val="Nadpis1"/>
    <w:next w:val="Normln"/>
    <w:link w:val="NzevChar"/>
    <w:uiPriority w:val="10"/>
    <w:qFormat/>
    <w:rsid w:val="00C8699C"/>
    <w:pPr>
      <w:spacing w:before="3000"/>
    </w:pPr>
    <w:rPr>
      <w:b/>
      <w:sz w:val="72"/>
      <w:szCs w:val="72"/>
    </w:rPr>
  </w:style>
  <w:style w:type="character" w:customStyle="1" w:styleId="NzevChar">
    <w:name w:val="Název Char"/>
    <w:aliases w:val="Titulni nadpis Char"/>
    <w:basedOn w:val="Standardnpsmoodstavce"/>
    <w:link w:val="Nzev"/>
    <w:uiPriority w:val="10"/>
    <w:rsid w:val="00C8699C"/>
    <w:rPr>
      <w:rFonts w:ascii="Arial" w:eastAsiaTheme="majorEastAsia" w:hAnsi="Arial" w:cstheme="majorBidi"/>
      <w:b/>
      <w:color w:val="023E88"/>
      <w:sz w:val="72"/>
      <w:szCs w:val="72"/>
    </w:rPr>
  </w:style>
  <w:style w:type="character" w:customStyle="1" w:styleId="Nadpis2Char">
    <w:name w:val="Nadpis 2 Char"/>
    <w:basedOn w:val="Standardnpsmoodstavce"/>
    <w:link w:val="Nadpis2"/>
    <w:uiPriority w:val="9"/>
    <w:rsid w:val="0044154F"/>
    <w:rPr>
      <w:rFonts w:ascii="Arial" w:hAnsi="Arial" w:cs="Arial"/>
      <w:color w:val="023E88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90102"/>
    <w:rPr>
      <w:rFonts w:ascii="Arial" w:hAnsi="Arial" w:cs="Arial"/>
      <w:b/>
      <w:color w:val="023E88"/>
    </w:rPr>
  </w:style>
  <w:style w:type="paragraph" w:customStyle="1" w:styleId="text">
    <w:name w:val="text"/>
    <w:basedOn w:val="Normln"/>
    <w:qFormat/>
    <w:rsid w:val="00725102"/>
    <w:pPr>
      <w:spacing w:after="240" w:line="280" w:lineRule="exact"/>
      <w:jc w:val="both"/>
    </w:pPr>
    <w:rPr>
      <w:sz w:val="22"/>
      <w:szCs w:val="20"/>
    </w:rPr>
  </w:style>
  <w:style w:type="paragraph" w:styleId="Titulek">
    <w:name w:val="caption"/>
    <w:aliases w:val="Popisky obrazku/tabulek"/>
    <w:basedOn w:val="Normln"/>
    <w:next w:val="Normln"/>
    <w:uiPriority w:val="35"/>
    <w:qFormat/>
    <w:rsid w:val="00725102"/>
    <w:pPr>
      <w:spacing w:after="200" w:line="240" w:lineRule="auto"/>
    </w:pPr>
    <w:rPr>
      <w:rFonts w:ascii="Arial" w:hAnsi="Arial" w:cs="Arial"/>
      <w:i/>
      <w:iCs/>
      <w:color w:val="12275D"/>
      <w:sz w:val="20"/>
      <w:szCs w:val="18"/>
    </w:rPr>
  </w:style>
  <w:style w:type="table" w:styleId="Mkatabulky">
    <w:name w:val="Table Grid"/>
    <w:basedOn w:val="Normlntabulka"/>
    <w:uiPriority w:val="39"/>
    <w:rsid w:val="002E4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hlavtabulky">
    <w:name w:val="záhlaví tabulky"/>
    <w:basedOn w:val="Normln"/>
    <w:qFormat/>
    <w:rsid w:val="005244EB"/>
    <w:pPr>
      <w:spacing w:after="0"/>
    </w:pPr>
    <w:rPr>
      <w:rFonts w:ascii="Arial" w:hAnsi="Arial" w:cs="Arial"/>
      <w:b/>
      <w:sz w:val="16"/>
      <w:szCs w:val="16"/>
    </w:rPr>
  </w:style>
  <w:style w:type="paragraph" w:customStyle="1" w:styleId="tlotabulky">
    <w:name w:val="tělo tabulky"/>
    <w:basedOn w:val="Normln"/>
    <w:qFormat/>
    <w:rsid w:val="005244EB"/>
    <w:pPr>
      <w:spacing w:after="0"/>
    </w:pPr>
    <w:rPr>
      <w:rFonts w:ascii="Arial" w:hAnsi="Arial" w:cs="Arial"/>
      <w:sz w:val="16"/>
      <w:szCs w:val="16"/>
    </w:rPr>
  </w:style>
  <w:style w:type="paragraph" w:styleId="Citt">
    <w:name w:val="Quote"/>
    <w:aliases w:val="Citat"/>
    <w:basedOn w:val="Normln"/>
    <w:next w:val="Normln"/>
    <w:link w:val="CittChar"/>
    <w:uiPriority w:val="29"/>
    <w:qFormat/>
    <w:rsid w:val="00D87827"/>
    <w:pPr>
      <w:spacing w:before="360" w:after="360" w:line="300" w:lineRule="exact"/>
      <w:ind w:right="4111"/>
    </w:pPr>
    <w:rPr>
      <w:rFonts w:ascii="Arial" w:hAnsi="Arial" w:cs="Arial"/>
      <w:i/>
      <w:iCs/>
      <w:color w:val="404040" w:themeColor="text1" w:themeTint="BF"/>
      <w:sz w:val="22"/>
      <w:szCs w:val="22"/>
    </w:rPr>
  </w:style>
  <w:style w:type="character" w:customStyle="1" w:styleId="CittChar">
    <w:name w:val="Citát Char"/>
    <w:aliases w:val="Citat Char"/>
    <w:basedOn w:val="Standardnpsmoodstavce"/>
    <w:link w:val="Citt"/>
    <w:uiPriority w:val="29"/>
    <w:rsid w:val="00D87827"/>
    <w:rPr>
      <w:rFonts w:ascii="Arial" w:hAnsi="Arial" w:cs="Arial"/>
      <w:i/>
      <w:iCs/>
      <w:color w:val="404040" w:themeColor="text1" w:themeTint="BF"/>
    </w:rPr>
  </w:style>
  <w:style w:type="paragraph" w:customStyle="1" w:styleId="Nadpiskontakt">
    <w:name w:val="Nadpis kontakt"/>
    <w:basedOn w:val="Normln"/>
    <w:qFormat/>
    <w:rsid w:val="00114637"/>
    <w:pPr>
      <w:spacing w:before="960" w:after="120"/>
    </w:pPr>
    <w:rPr>
      <w:rFonts w:ascii="Arial" w:hAnsi="Arial" w:cs="Arial"/>
      <w:b/>
      <w:color w:val="023E88"/>
    </w:rPr>
  </w:style>
  <w:style w:type="paragraph" w:customStyle="1" w:styleId="kontaktjmno">
    <w:name w:val="kontakt jméno"/>
    <w:basedOn w:val="Normln"/>
    <w:qFormat/>
    <w:rsid w:val="00114637"/>
    <w:pPr>
      <w:spacing w:before="60" w:after="0"/>
    </w:pPr>
    <w:rPr>
      <w:b/>
      <w:color w:val="023E88"/>
      <w:sz w:val="22"/>
    </w:rPr>
  </w:style>
  <w:style w:type="paragraph" w:customStyle="1" w:styleId="kontaktostatn">
    <w:name w:val="kontakt ostatní"/>
    <w:basedOn w:val="Normln"/>
    <w:qFormat/>
    <w:rsid w:val="00114637"/>
    <w:pPr>
      <w:spacing w:after="0" w:line="240" w:lineRule="auto"/>
    </w:pPr>
    <w:rPr>
      <w:color w:val="023E88"/>
      <w:sz w:val="22"/>
    </w:rPr>
  </w:style>
  <w:style w:type="paragraph" w:customStyle="1" w:styleId="Kontaktodborngarant">
    <w:name w:val="Kontakt odborný garant"/>
    <w:basedOn w:val="kontaktjmno"/>
    <w:qFormat/>
    <w:rsid w:val="00114637"/>
    <w:pPr>
      <w:spacing w:before="2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24CC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24CC"/>
    <w:rPr>
      <w:rFonts w:ascii="Lucida Grande CE" w:hAnsi="Lucida Grande CE" w:cs="Lucida Grande CE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751657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750DE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mi.cz/predpovedi/predpovedi-pocasi/ceska-republika/pylovy-semafor" TargetMode="External"/><Relationship Id="rId13" Type="http://schemas.openxmlformats.org/officeDocument/2006/relationships/footer" Target="footer1.xml"/><Relationship Id="rId18" Type="http://schemas.openxmlformats.org/officeDocument/2006/relationships/hyperlink" Target="https://www.chmi.cz/predpovedi/predpovedi-pocasi/ceska-republika/predpoved-aktivity-klistat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https://www.chmi.cz/predpovedi/predpovedi-pocasi/ceska-republika/pylovy-semafor" TargetMode="Externa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yperlink" Target="https://www.chmi.cz/predpovedi/predpovedi-pocasi/ceska-republika/predpoved-aktivity-klistat" TargetMode="Externa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353;ablony%20a%20loga\CHMU-sablona-tiskova-zprava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938FC-1F7C-49F3-886C-0BD8DC262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CHMU-sablona-tiskova-zprava.dotx</Template>
  <TotalTime>8</TotalTime>
  <Pages>3</Pages>
  <Words>429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JIŘÍ VODKA, Ing.</cp:lastModifiedBy>
  <cp:revision>4</cp:revision>
  <cp:lastPrinted>2019-12-11T08:47:00Z</cp:lastPrinted>
  <dcterms:created xsi:type="dcterms:W3CDTF">2021-03-19T09:04:00Z</dcterms:created>
  <dcterms:modified xsi:type="dcterms:W3CDTF">2021-03-23T08:31:00Z</dcterms:modified>
</cp:coreProperties>
</file>